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6E9AE348" w:rsidR="00047AFB" w:rsidRPr="00790714" w:rsidRDefault="00047AFB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Prace Naukowe Uniwersytetu Ekonomicznego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we Wrocławiu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Research Papers of Wro</w:t>
      </w:r>
      <w:r w:rsidRP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c</w:t>
      </w:r>
      <w:r w:rsid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l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aw 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 xml:space="preserve">University of Economics </w:t>
      </w:r>
      <w:r w:rsidR="009A0D16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and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Business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>ISSN 2392-0041</w:t>
      </w:r>
      <w:r w:rsidR="00D71AF0">
        <w:rPr>
          <w:rFonts w:ascii="Calibri" w:hAnsi="Calibri" w:cs="Calibri"/>
          <w:color w:val="000000"/>
          <w:sz w:val="20"/>
          <w:szCs w:val="20"/>
          <w:lang w:val="en-US"/>
        </w:rPr>
        <w:br/>
      </w:r>
      <w:hyperlink r:id="rId8" w:history="1">
        <w:r w:rsidR="00D71AF0" w:rsidRPr="00D71AF0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68614A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="00D71AF0" w:rsidRPr="00D71AF0">
          <w:rPr>
            <w:rStyle w:val="Hipercze"/>
            <w:rFonts w:ascii="Calibri" w:hAnsi="Calibri" w:cs="Calibri"/>
            <w:sz w:val="20"/>
            <w:szCs w:val="20"/>
            <w:lang w:val="en-US"/>
          </w:rPr>
          <w:t>.pl/pn</w:t>
        </w:r>
      </w:hyperlink>
    </w:p>
    <w:p w14:paraId="62FE9221" w14:textId="732B705E" w:rsidR="00047AFB" w:rsidRPr="005141FD" w:rsidRDefault="009671BD" w:rsidP="003C34F6">
      <w:pPr>
        <w:pStyle w:val="Tytuartykulu"/>
        <w:spacing w:before="360"/>
        <w:rPr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66EE79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5430" cy="641350"/>
            <wp:effectExtent l="0" t="0" r="1270" b="635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FD" w:rsidRPr="005141FD">
        <w:rPr>
          <w:noProof/>
          <w:szCs w:val="28"/>
          <w:lang w:val="en-US"/>
        </w:rPr>
        <w:t xml:space="preserve">Article Title Article Title Article </w:t>
      </w:r>
      <w:r w:rsidR="005141FD"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</w:t>
      </w:r>
      <w:r>
        <w:rPr>
          <w:lang w:val="en-US"/>
        </w:rPr>
        <w:lastRenderedPageBreak/>
        <w:t xml:space="preserve">research in this field </w:t>
      </w:r>
      <w:r w:rsidR="003E57A9">
        <w:rPr>
          <w:lang w:val="en-US"/>
        </w:rPr>
        <w:t xml:space="preserve">and how your original research aims to improve it. Provide the aim of your article 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3DDD9977" w14:textId="77777777" w:rsidR="00940D08" w:rsidRDefault="00940D08" w:rsidP="00940D0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40D08" w:rsidRPr="00C41E5C" w14:paraId="67426A75" w14:textId="77777777" w:rsidTr="00385605">
        <w:trPr>
          <w:jc w:val="center"/>
        </w:trPr>
        <w:tc>
          <w:tcPr>
            <w:tcW w:w="704" w:type="dxa"/>
          </w:tcPr>
          <w:p w14:paraId="79553C20" w14:textId="77777777" w:rsidR="00940D08" w:rsidRPr="00C41E5C" w:rsidRDefault="00940D08" w:rsidP="00C41E5C">
            <w:pPr>
              <w:pStyle w:val="Equation"/>
            </w:pPr>
          </w:p>
        </w:tc>
        <w:tc>
          <w:tcPr>
            <w:tcW w:w="7513" w:type="dxa"/>
          </w:tcPr>
          <w:p w14:paraId="55F085EB" w14:textId="77777777" w:rsidR="00940D08" w:rsidRPr="00C41E5C" w:rsidRDefault="00000000" w:rsidP="00C41E5C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74E709A" w14:textId="77777777" w:rsidR="00940D08" w:rsidRPr="00C41E5C" w:rsidRDefault="00940D08" w:rsidP="00C41E5C">
            <w:pPr>
              <w:pStyle w:val="Equation"/>
            </w:pPr>
            <w:r w:rsidRPr="00C41E5C">
              <w:t>(</w:t>
            </w:r>
            <w:r w:rsidRPr="00C41E5C">
              <w:fldChar w:fldCharType="begin"/>
            </w:r>
            <w:r w:rsidRPr="00C41E5C">
              <w:instrText xml:space="preserve"> SEQ Równanie \* ARABIC </w:instrText>
            </w:r>
            <w:r w:rsidRPr="00C41E5C">
              <w:fldChar w:fldCharType="separate"/>
            </w:r>
            <w:r w:rsidRPr="00C41E5C">
              <w:t>1</w:t>
            </w:r>
            <w:r w:rsidRPr="00C41E5C">
              <w:fldChar w:fldCharType="end"/>
            </w:r>
            <w:r w:rsidRPr="00C41E5C">
              <w:t>)</w:t>
            </w:r>
          </w:p>
        </w:tc>
      </w:tr>
    </w:tbl>
    <w:p w14:paraId="79FAF247" w14:textId="77777777" w:rsidR="00940D08" w:rsidRPr="00472E5F" w:rsidRDefault="00940D08" w:rsidP="00940D0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lastRenderedPageBreak/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18B81F70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1C869696" w14:textId="3D334CE2" w:rsidR="00DA040E" w:rsidRPr="002F3D14" w:rsidRDefault="00A23274" w:rsidP="001A4B07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>Article title in Polish</w:t>
      </w:r>
      <w:r w:rsidR="002F3D14" w:rsidRPr="002F3D14">
        <w:rPr>
          <w:szCs w:val="28"/>
          <w:lang w:val="en-US"/>
        </w:rPr>
        <w:t xml:space="preserve"> </w:t>
      </w:r>
      <w:r w:rsidR="002F3D14"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D95A26B" w14:textId="3E329C7E" w:rsidR="00DA040E" w:rsidRPr="00CA6E9A" w:rsidRDefault="00DA040E" w:rsidP="00976DD6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0084BD17" w14:textId="580C2A7A" w:rsidR="00DA040E" w:rsidRPr="00976DD6" w:rsidRDefault="00A23274" w:rsidP="00976DD6">
      <w:pPr>
        <w:pStyle w:val="Abstract"/>
      </w:pPr>
      <w:r>
        <w:rPr>
          <w:b/>
          <w:bCs w:val="0"/>
        </w:rPr>
        <w:t>Cel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cel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cel w języku obcym. Część streszczenia opisująca cel w języku obcym. Część streszczenia opisująca cel w języku obcym. Część streszczenia opisująca cel w języku obcym.</w:t>
      </w:r>
    </w:p>
    <w:p w14:paraId="7F56C324" w14:textId="3D14F905" w:rsidR="00DA040E" w:rsidRPr="00976DD6" w:rsidRDefault="00A23274" w:rsidP="00976DD6">
      <w:pPr>
        <w:pStyle w:val="Abstract"/>
      </w:pPr>
      <w:r>
        <w:rPr>
          <w:b/>
          <w:bCs w:val="0"/>
        </w:rPr>
        <w:t>Metodyka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metodykę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metodykę w języku obcym.</w:t>
      </w:r>
    </w:p>
    <w:p w14:paraId="3E89273A" w14:textId="5744CC6E" w:rsidR="00DA040E" w:rsidRPr="00976DD6" w:rsidRDefault="00A23274" w:rsidP="00976DD6">
      <w:pPr>
        <w:pStyle w:val="Abstract"/>
      </w:pPr>
      <w:r>
        <w:rPr>
          <w:b/>
          <w:bCs w:val="0"/>
        </w:rPr>
        <w:t>Wyniki</w:t>
      </w:r>
      <w:r w:rsidR="00DA040E" w:rsidRPr="00976DD6">
        <w:rPr>
          <w:b/>
          <w:bCs w:val="0"/>
        </w:rPr>
        <w:t>:</w:t>
      </w:r>
      <w:r w:rsidR="00DA040E" w:rsidRPr="00976DD6">
        <w:t xml:space="preserve"> </w:t>
      </w:r>
      <w:r w:rsidR="003418D4" w:rsidRPr="00976DD6">
        <w:t>Część streszczenia opisująca wyniki w języku obcym. Część streszczenia opisująca wyniki w języku obcym.</w:t>
      </w:r>
    </w:p>
    <w:p w14:paraId="2EB2B7B6" w14:textId="2A165F7D" w:rsidR="00DA040E" w:rsidRPr="00976DD6" w:rsidRDefault="00A23274" w:rsidP="00976DD6">
      <w:pPr>
        <w:pStyle w:val="Abstract"/>
      </w:pPr>
      <w:r>
        <w:rPr>
          <w:b/>
          <w:bCs w:val="0"/>
        </w:rPr>
        <w:t>Implikacje i rekomendacje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implikacje i rekomendacje</w:t>
      </w:r>
      <w:r w:rsidR="003418D4" w:rsidRPr="00976DD6">
        <w:t xml:space="preserve"> w języku obcym</w:t>
      </w:r>
      <w:r w:rsidR="00DA040E" w:rsidRPr="00976DD6">
        <w:t>.</w:t>
      </w:r>
    </w:p>
    <w:p w14:paraId="193E7A37" w14:textId="2CEAA1E0" w:rsidR="00DA040E" w:rsidRPr="00976DD6" w:rsidRDefault="00A23274" w:rsidP="00976DD6">
      <w:pPr>
        <w:pStyle w:val="Abstract"/>
      </w:pPr>
      <w:r>
        <w:rPr>
          <w:b/>
          <w:bCs w:val="0"/>
        </w:rPr>
        <w:t>Oryginalność/wartość</w:t>
      </w:r>
      <w:r w:rsidR="00DA040E" w:rsidRPr="00976DD6">
        <w:rPr>
          <w:b/>
          <w:bCs w:val="0"/>
        </w:rPr>
        <w:t>:</w:t>
      </w:r>
      <w:r w:rsidR="00DA040E" w:rsidRPr="00976DD6">
        <w:t xml:space="preserve"> Część streszczenia opisująca oryginalność i wartość</w:t>
      </w:r>
      <w:r w:rsidR="003418D4" w:rsidRPr="00976DD6">
        <w:t xml:space="preserve"> w języku obcym</w:t>
      </w:r>
      <w:r w:rsidR="00DA040E" w:rsidRPr="00976DD6">
        <w:t xml:space="preserve">. </w:t>
      </w:r>
      <w:r w:rsidR="003418D4" w:rsidRPr="00976DD6">
        <w:t>Część streszczenia opisująca oryginalność i wartość w języku obcym</w:t>
      </w:r>
      <w:r w:rsidR="00DA040E" w:rsidRPr="00976DD6">
        <w:t>.</w:t>
      </w:r>
    </w:p>
    <w:p w14:paraId="60D1040F" w14:textId="36422A1E" w:rsidR="00DA040E" w:rsidRPr="00976DD6" w:rsidRDefault="00A23274" w:rsidP="0028734F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="00DA040E" w:rsidRPr="00976DD6">
        <w:rPr>
          <w:b/>
          <w:bCs w:val="0"/>
        </w:rPr>
        <w:t xml:space="preserve">: </w:t>
      </w:r>
      <w:r w:rsidR="00DA040E" w:rsidRPr="00976DD6">
        <w:t xml:space="preserve">3-5 słów kluczowych </w:t>
      </w:r>
      <w:r w:rsidR="003418D4" w:rsidRPr="00976DD6">
        <w:t xml:space="preserve">w języku obcym </w:t>
      </w:r>
      <w:r w:rsidR="00DA040E" w:rsidRPr="00976DD6">
        <w:t>oddzielonych przecinkami</w:t>
      </w:r>
    </w:p>
    <w:sectPr w:rsidR="00DA040E" w:rsidRPr="00976DD6" w:rsidSect="00F7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D916" w14:textId="77777777" w:rsidR="00C56FF1" w:rsidRDefault="00C56FF1" w:rsidP="00DC080E">
      <w:r>
        <w:separator/>
      </w:r>
    </w:p>
  </w:endnote>
  <w:endnote w:type="continuationSeparator" w:id="0">
    <w:p w14:paraId="342E6EFB" w14:textId="77777777" w:rsidR="00C56FF1" w:rsidRDefault="00C56FF1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1E1D" w14:textId="77777777" w:rsidR="00C56FF1" w:rsidRDefault="00C56FF1" w:rsidP="00DC080E">
      <w:r>
        <w:separator/>
      </w:r>
    </w:p>
  </w:footnote>
  <w:footnote w:type="continuationSeparator" w:id="0">
    <w:p w14:paraId="53037EA7" w14:textId="77777777" w:rsidR="00C56FF1" w:rsidRDefault="00C56FF1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75FD0"/>
    <w:rsid w:val="0018021B"/>
    <w:rsid w:val="00191601"/>
    <w:rsid w:val="001A4B07"/>
    <w:rsid w:val="001C7FED"/>
    <w:rsid w:val="001E4027"/>
    <w:rsid w:val="001E4C87"/>
    <w:rsid w:val="001E68E6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66CFA"/>
    <w:rsid w:val="00573253"/>
    <w:rsid w:val="005A5E8A"/>
    <w:rsid w:val="005B2CFF"/>
    <w:rsid w:val="005D0214"/>
    <w:rsid w:val="005D4BC2"/>
    <w:rsid w:val="005E4DA1"/>
    <w:rsid w:val="005E52C0"/>
    <w:rsid w:val="005F75C5"/>
    <w:rsid w:val="005F7709"/>
    <w:rsid w:val="00607C87"/>
    <w:rsid w:val="00637D64"/>
    <w:rsid w:val="006528CF"/>
    <w:rsid w:val="006556B7"/>
    <w:rsid w:val="00661424"/>
    <w:rsid w:val="00670B50"/>
    <w:rsid w:val="00680B2E"/>
    <w:rsid w:val="0068614A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2A94"/>
    <w:rsid w:val="008748D1"/>
    <w:rsid w:val="0087732C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40D0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2E9F"/>
    <w:rsid w:val="00B26E95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41E5C"/>
    <w:rsid w:val="00C522DE"/>
    <w:rsid w:val="00C53085"/>
    <w:rsid w:val="00C56FF1"/>
    <w:rsid w:val="00C74203"/>
    <w:rsid w:val="00CA6E9A"/>
    <w:rsid w:val="00CC09BE"/>
    <w:rsid w:val="00CE2822"/>
    <w:rsid w:val="00D06F08"/>
    <w:rsid w:val="00D17459"/>
    <w:rsid w:val="00D52416"/>
    <w:rsid w:val="00D71AF0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D43A2"/>
    <w:rsid w:val="00DF0B04"/>
    <w:rsid w:val="00DF675E"/>
    <w:rsid w:val="00E32E86"/>
    <w:rsid w:val="00E54298"/>
    <w:rsid w:val="00E63BD6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417B1"/>
    <w:rsid w:val="00F5398E"/>
    <w:rsid w:val="00F70F35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1E68E6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4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40D0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ew.pl/p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30</cp:revision>
  <dcterms:created xsi:type="dcterms:W3CDTF">2023-08-21T11:41:00Z</dcterms:created>
  <dcterms:modified xsi:type="dcterms:W3CDTF">2026-05-15T08:53:00Z</dcterms:modified>
</cp:coreProperties>
</file>